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594" w:rsidP="00D1559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594" w:rsidP="00D1559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2-6301-2106/2024</w:t>
      </w:r>
    </w:p>
    <w:p w:rsidR="00D15594" w:rsidRPr="00BD16C3" w:rsidP="00D1559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>72MS0001</w:t>
      </w:r>
      <w:r w:rsidRP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-01-2024-</w:t>
      </w:r>
      <w:r w:rsid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>011603-1</w:t>
      </w:r>
      <w:r w:rsidRP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15594" w:rsidRPr="00D15594" w:rsidP="00D1559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594" w:rsidP="00D1559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15594" w:rsidP="00D1559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15594" w:rsidP="00D15594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D15594" w:rsidP="00D15594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 2024 года                                                                                     г. Нижневартовск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истца общества с ограниченной ответственностью «Тюменское экологическое объединение», ответчика Ничка А.Е.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общества с ограниченной ответственностью «Тюменское экологическое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5F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</w:rPr>
        <w:t>к Ничка Антону Евгеньевичу о взыскании задолженности по оплате коммунальн</w:t>
      </w:r>
      <w:r w:rsidR="00445FEC">
        <w:rPr>
          <w:rFonts w:ascii="Times New Roman" w:hAnsi="Times New Roman" w:cs="Times New Roman"/>
          <w:color w:val="000099"/>
          <w:sz w:val="24"/>
          <w:szCs w:val="24"/>
        </w:rPr>
        <w:t>ой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услуг</w:t>
      </w:r>
      <w:r w:rsidR="00445FEC">
        <w:rPr>
          <w:rFonts w:ascii="Times New Roman" w:hAnsi="Times New Roman" w:cs="Times New Roman"/>
          <w:color w:val="000099"/>
          <w:sz w:val="24"/>
          <w:szCs w:val="24"/>
        </w:rPr>
        <w:t>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594" w:rsidP="00D15594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="00445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«Тюменское экологическое объединение»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к </w:t>
      </w:r>
      <w:r w:rsidR="00445FEC">
        <w:rPr>
          <w:rFonts w:ascii="Times New Roman" w:hAnsi="Times New Roman" w:cs="Times New Roman"/>
          <w:color w:val="000099"/>
          <w:sz w:val="24"/>
          <w:szCs w:val="24"/>
        </w:rPr>
        <w:t xml:space="preserve">Ничка Антону Евгеньевичу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о взыскании задолженности </w:t>
      </w:r>
      <w:r w:rsidR="00BD16C3">
        <w:rPr>
          <w:rFonts w:ascii="Times New Roman" w:hAnsi="Times New Roman" w:cs="Times New Roman"/>
          <w:color w:val="000099"/>
          <w:sz w:val="24"/>
          <w:szCs w:val="24"/>
        </w:rPr>
        <w:t>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удовлетворить. 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BD16C3">
        <w:rPr>
          <w:rFonts w:ascii="Times New Roman" w:hAnsi="Times New Roman" w:cs="Times New Roman"/>
          <w:color w:val="000099"/>
          <w:sz w:val="24"/>
          <w:szCs w:val="24"/>
        </w:rPr>
        <w:t xml:space="preserve">Ничка Антона Евгеньевича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«Тюменское экологическое объединение»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>7204205739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>1147232024455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услуге «обращение с твердыми коммунальными отходами» за период с 01.0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31.03.202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1, с 01.06.2021 по 31.07.2023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6749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руб., пени 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за период с 11.06.2019 по 05.04.2020, 02.01.2021 по 09.08.2024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4716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руб., судебные расходы по уплате государственной пошлины в размере 4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руб., всего взыскать 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11924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D16C3">
        <w:rPr>
          <w:rFonts w:ascii="Times New Roman" w:hAnsi="Times New Roman" w:cs="Times New Roman"/>
          <w:color w:val="000000"/>
          <w:sz w:val="24"/>
          <w:szCs w:val="24"/>
        </w:rPr>
        <w:t>одиннадцать тысяч девятьсот двадцать четыре) рубля 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D15594" w:rsidP="00D15594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15594" w:rsidP="00D15594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D15594" w:rsidP="00D15594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седании.</w:t>
      </w:r>
    </w:p>
    <w:p w:rsidR="00D15594" w:rsidP="00D15594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15594" w:rsidP="00D1559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</w:t>
      </w:r>
      <w:r w:rsidR="00BD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5594" w:rsidP="00D15594">
      <w:pPr>
        <w:spacing w:after="0"/>
        <w:ind w:left="-284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15594" w:rsidP="00D15594">
      <w:pPr>
        <w:ind w:left="-284" w:firstLine="567"/>
      </w:pPr>
    </w:p>
    <w:p w:rsidR="00D15594" w:rsidP="00D15594">
      <w:pPr>
        <w:ind w:left="-284"/>
      </w:pPr>
    </w:p>
    <w:p w:rsidR="00BC162C" w:rsidP="00DF7613">
      <w:pPr>
        <w:ind w:firstLine="0"/>
      </w:pPr>
    </w:p>
    <w:sectPr w:rsidSect="00D1559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26"/>
    <w:rsid w:val="00057626"/>
    <w:rsid w:val="00445FEC"/>
    <w:rsid w:val="00BC162C"/>
    <w:rsid w:val="00BD16C3"/>
    <w:rsid w:val="00D15594"/>
    <w:rsid w:val="00DF7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BF2EE4-563D-4561-9FDB-1708BE1A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94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16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